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bookmarkStart w:id="0" w:name="_GoBack"/>
      <w:bookmarkEnd w:id="0"/>
    </w:p>
    <w:p>
      <w:pPr>
        <w:spacing w:before="159" w:beforeLines="50" w:line="78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烟花爆竹烟火药剂测试试验协调会</w:t>
      </w:r>
    </w:p>
    <w:p>
      <w:pPr>
        <w:spacing w:line="78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会 议 纪 要</w:t>
      </w:r>
    </w:p>
    <w:p>
      <w:pPr>
        <w:spacing w:line="560" w:lineRule="exact"/>
        <w:jc w:val="center"/>
        <w:rPr>
          <w:rFonts w:hint="eastAsia" w:ascii="华文中宋" w:hAnsi="华文中宋" w:eastAsia="华文中宋" w:cs="华文中宋"/>
          <w:sz w:val="44"/>
          <w:szCs w:val="44"/>
        </w:rPr>
      </w:pPr>
    </w:p>
    <w:p>
      <w:pPr>
        <w:widowControl/>
        <w:shd w:val="clear" w:color="auto" w:fill="FFFFFF"/>
        <w:spacing w:line="560" w:lineRule="exact"/>
        <w:ind w:firstLine="640" w:firstLineChars="200"/>
        <w:textAlignment w:val="baseline"/>
        <w:rPr>
          <w:rFonts w:hint="eastAsia" w:ascii="仿宋_GB2312" w:hAnsi="仿宋_GB2312" w:eastAsia="仿宋_GB2312" w:cs="仿宋_GB2312"/>
          <w:color w:val="373737"/>
          <w:sz w:val="32"/>
          <w:szCs w:val="32"/>
        </w:rPr>
      </w:pPr>
      <w:r>
        <w:rPr>
          <w:rFonts w:hint="eastAsia" w:ascii="仿宋_GB2312" w:hAnsi="仿宋_GB2312" w:eastAsia="仿宋_GB2312" w:cs="仿宋_GB2312"/>
          <w:color w:val="373737"/>
          <w:kern w:val="0"/>
          <w:sz w:val="32"/>
          <w:szCs w:val="32"/>
          <w:shd w:val="clear" w:color="auto" w:fill="FFFFFF"/>
          <w:lang w:bidi="ar"/>
        </w:rPr>
        <w:t>2015年11月26日，在浏阳市政府的大力支持下，中国烟花爆竹协会在浏阳市文家市镇召开了烟花爆竹烟火药剂测试试验协调会，会长钟自奇出席会议，秘书长吴郑理出席并主持会议。浏阳市委常委、副市长吴敏，醴陵市市长助理（副县级）李志龙，上栗县副县长魏逵出席会议。湖南省安全监管局，湖南省浏阳市、醴陵市和江西省上栗县、万载县人民政府及其有关部门、烟花爆竹商会，中国兵器工业集团兵器工业安全技术研究所，国家烟花爆竹产品质量检测中心，北京理工大学，湖南安全技术职业学院，</w:t>
      </w:r>
      <w:r>
        <w:rPr>
          <w:rFonts w:hint="eastAsia" w:ascii="仿宋_GB2312" w:hAnsi="宋体" w:eastAsia="仿宋_GB2312"/>
          <w:color w:val="000000"/>
          <w:sz w:val="32"/>
          <w:szCs w:val="32"/>
        </w:rPr>
        <w:t>浏阳市金意烟花有限公司烟花爆竹安全绿色环保试验中心</w:t>
      </w:r>
      <w:r>
        <w:rPr>
          <w:rFonts w:hint="eastAsia" w:ascii="仿宋_GB2312" w:hAnsi="仿宋_GB2312" w:eastAsia="仿宋_GB2312" w:cs="仿宋_GB2312"/>
          <w:color w:val="373737"/>
          <w:kern w:val="0"/>
          <w:sz w:val="32"/>
          <w:szCs w:val="32"/>
          <w:shd w:val="clear" w:color="auto" w:fill="FFFFFF"/>
          <w:lang w:bidi="ar"/>
        </w:rPr>
        <w:t>等26家单位的领导及代表出席了会议。</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一、会议主要议题</w:t>
      </w:r>
    </w:p>
    <w:p>
      <w:pPr>
        <w:spacing w:line="560" w:lineRule="exact"/>
        <w:ind w:firstLine="640" w:firstLineChars="200"/>
        <w:rPr>
          <w:rFonts w:hint="eastAsia" w:ascii="仿宋_GB2312" w:hAnsi="仿宋_GB2312" w:eastAsia="仿宋_GB2312" w:cs="仿宋_GB2312"/>
          <w:color w:val="373737"/>
          <w:kern w:val="0"/>
          <w:sz w:val="32"/>
          <w:szCs w:val="32"/>
          <w:shd w:val="clear" w:color="auto" w:fill="FFFFFF"/>
          <w:lang w:bidi="ar"/>
        </w:rPr>
      </w:pPr>
      <w:r>
        <w:rPr>
          <w:rFonts w:hint="eastAsia" w:ascii="仿宋_GB2312" w:hAnsi="仿宋_GB2312" w:eastAsia="仿宋_GB2312" w:cs="仿宋_GB2312"/>
          <w:color w:val="373737"/>
          <w:kern w:val="0"/>
          <w:sz w:val="32"/>
          <w:szCs w:val="32"/>
          <w:shd w:val="clear" w:color="auto" w:fill="FFFFFF"/>
          <w:lang w:bidi="ar"/>
        </w:rPr>
        <w:t>此次会议是落实2015年11月上旬中国烟花爆竹协会一届二次会员代表大会暨一届四次理事会通过的重点工作“集聚各方力量，组织开展B级产品存放与工库房适应级别等研究试验”而召开的协调会议，主要是沟通信息、统一思想，对烟花爆竹研究试验及第一期工作</w:t>
      </w:r>
      <w:r>
        <w:rPr>
          <w:rFonts w:hint="eastAsia" w:ascii="仿宋_GB2312" w:hAnsi="仿宋_GB2312" w:eastAsia="仿宋_GB2312" w:cs="仿宋_GB2312"/>
          <w:b w:val="0"/>
          <w:i w:val="0"/>
          <w:caps w:val="0"/>
          <w:color w:val="333333"/>
          <w:spacing w:val="0"/>
          <w:sz w:val="19"/>
          <w:szCs w:val="19"/>
          <w:shd w:val="clear" w:color="auto" w:fill="FFFFFF"/>
        </w:rPr>
        <w:t>——</w:t>
      </w:r>
      <w:r>
        <w:rPr>
          <w:rFonts w:hint="eastAsia" w:ascii="仿宋_GB2312" w:hAnsi="仿宋_GB2312" w:eastAsia="仿宋_GB2312" w:cs="仿宋_GB2312"/>
          <w:color w:val="373737"/>
          <w:kern w:val="0"/>
          <w:sz w:val="32"/>
          <w:szCs w:val="32"/>
          <w:shd w:val="clear" w:color="auto" w:fill="FFFFFF"/>
          <w:lang w:bidi="ar"/>
        </w:rPr>
        <w:t>烟火药剂测试试验进行安排部署。</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二、会议达成了共识，确定了第一期测试试验方案及职责分工</w:t>
      </w:r>
    </w:p>
    <w:p>
      <w:pPr>
        <w:spacing w:line="560" w:lineRule="exact"/>
        <w:ind w:firstLine="640" w:firstLineChars="200"/>
        <w:jc w:val="left"/>
        <w:rPr>
          <w:rFonts w:hint="eastAsia" w:ascii="仿宋_GB2312" w:hAnsi="仿宋_GB2312" w:eastAsia="仿宋_GB2312" w:cs="仿宋_GB2312"/>
          <w:color w:val="373737"/>
          <w:kern w:val="0"/>
          <w:sz w:val="32"/>
          <w:szCs w:val="32"/>
          <w:shd w:val="clear" w:color="auto" w:fill="FFFFFF"/>
          <w:lang w:bidi="ar"/>
        </w:rPr>
      </w:pPr>
      <w:r>
        <w:rPr>
          <w:rFonts w:hint="eastAsia" w:ascii="仿宋_GB2312" w:hAnsi="仿宋_GB2312" w:eastAsia="仿宋_GB2312" w:cs="仿宋_GB2312"/>
          <w:color w:val="373737"/>
          <w:kern w:val="0"/>
          <w:sz w:val="32"/>
          <w:szCs w:val="32"/>
          <w:shd w:val="clear" w:color="auto" w:fill="FFFFFF"/>
          <w:lang w:bidi="ar"/>
        </w:rPr>
        <w:t>会议制定了第一期测试试验工作方案，确定烟火药剂测试试验工作近期在浏阳市文家市镇进行，浏阳市烟花爆竹总会为测试试验的承办单位，</w:t>
      </w:r>
      <w:r>
        <w:rPr>
          <w:rFonts w:ascii="仿宋_GB2312" w:hAnsi="仿宋_GB2312" w:eastAsia="仿宋_GB2312" w:cs="仿宋_GB2312"/>
          <w:color w:val="373737"/>
          <w:kern w:val="0"/>
          <w:sz w:val="32"/>
          <w:szCs w:val="32"/>
          <w:shd w:val="clear" w:color="auto" w:fill="FFFFFF"/>
          <w:lang w:bidi="ar"/>
        </w:rPr>
        <w:t>负责综合协调服务等工作</w:t>
      </w:r>
      <w:r>
        <w:rPr>
          <w:rFonts w:hint="eastAsia" w:ascii="仿宋_GB2312" w:hAnsi="仿宋_GB2312" w:eastAsia="仿宋_GB2312" w:cs="仿宋_GB2312"/>
          <w:color w:val="373737"/>
          <w:kern w:val="0"/>
          <w:sz w:val="32"/>
          <w:szCs w:val="32"/>
          <w:shd w:val="clear" w:color="auto" w:fill="FFFFFF"/>
          <w:lang w:bidi="ar"/>
        </w:rPr>
        <w:t>，中国兵器工业集团兵器工业安全技术研究所为测试试验单位，浏阳、醴陵、上栗、万载县市政府及其相关部门、烟花爆竹商会等为主要支持单位。</w:t>
      </w:r>
    </w:p>
    <w:p>
      <w:pPr>
        <w:spacing w:line="560" w:lineRule="exact"/>
        <w:ind w:firstLine="640" w:firstLineChars="200"/>
        <w:rPr>
          <w:rFonts w:hint="eastAsia" w:ascii="仿宋_GB2312" w:hAnsi="仿宋_GB2312" w:eastAsia="仿宋_GB2312" w:cs="仿宋_GB2312"/>
          <w:color w:val="373737"/>
          <w:kern w:val="0"/>
          <w:sz w:val="32"/>
          <w:szCs w:val="32"/>
          <w:shd w:val="clear" w:color="auto" w:fill="FFFFFF"/>
          <w:lang w:bidi="ar"/>
        </w:rPr>
      </w:pPr>
      <w:r>
        <w:rPr>
          <w:rFonts w:hint="eastAsia" w:ascii="仿宋_GB2312" w:hAnsi="仿宋_GB2312" w:eastAsia="仿宋_GB2312" w:cs="仿宋_GB2312"/>
          <w:color w:val="373737"/>
          <w:kern w:val="0"/>
          <w:sz w:val="32"/>
          <w:szCs w:val="32"/>
          <w:shd w:val="clear" w:color="auto" w:fill="FFFFFF"/>
          <w:lang w:bidi="ar"/>
        </w:rPr>
        <w:t>会上，浏阳市委常委、副市长吴敏，醴陵市市长助理李志龙，上栗县副县长魏逵，万载县</w:t>
      </w:r>
      <w:r>
        <w:rPr>
          <w:rFonts w:ascii="仿宋_GB2312" w:hAnsi="仿宋_GB2312" w:eastAsia="仿宋_GB2312" w:cs="仿宋_GB2312"/>
          <w:color w:val="373737"/>
          <w:kern w:val="0"/>
          <w:sz w:val="32"/>
          <w:szCs w:val="32"/>
          <w:shd w:val="clear" w:color="auto" w:fill="FFFFFF"/>
          <w:lang w:bidi="ar"/>
        </w:rPr>
        <w:t>烟花爆竹管理局局长曾学根</w:t>
      </w:r>
      <w:r>
        <w:rPr>
          <w:rFonts w:hint="eastAsia" w:ascii="仿宋_GB2312" w:hAnsi="仿宋_GB2312" w:eastAsia="仿宋_GB2312" w:cs="仿宋_GB2312"/>
          <w:color w:val="373737"/>
          <w:kern w:val="0"/>
          <w:sz w:val="32"/>
          <w:szCs w:val="32"/>
          <w:shd w:val="clear" w:color="auto" w:fill="FFFFFF"/>
          <w:lang w:bidi="ar"/>
        </w:rPr>
        <w:t>，湖南省安全监管局</w:t>
      </w:r>
      <w:r>
        <w:rPr>
          <w:rFonts w:ascii="仿宋_GB2312" w:hAnsi="仿宋_GB2312" w:eastAsia="仿宋_GB2312" w:cs="仿宋_GB2312"/>
          <w:color w:val="373737"/>
          <w:kern w:val="0"/>
          <w:sz w:val="32"/>
          <w:szCs w:val="32"/>
          <w:shd w:val="clear" w:color="auto" w:fill="FFFFFF"/>
          <w:lang w:bidi="ar"/>
        </w:rPr>
        <w:t>罗孝松</w:t>
      </w:r>
      <w:r>
        <w:rPr>
          <w:rFonts w:hint="eastAsia" w:ascii="仿宋_GB2312" w:hAnsi="仿宋_GB2312" w:eastAsia="仿宋_GB2312" w:cs="仿宋_GB2312"/>
          <w:color w:val="373737"/>
          <w:kern w:val="0"/>
          <w:sz w:val="32"/>
          <w:szCs w:val="32"/>
          <w:shd w:val="clear" w:color="auto" w:fill="FFFFFF"/>
          <w:lang w:bidi="ar"/>
        </w:rPr>
        <w:t>等，都对烟花爆竹测试试验工作</w:t>
      </w:r>
      <w:r>
        <w:rPr>
          <w:rFonts w:ascii="仿宋_GB2312" w:hAnsi="仿宋_GB2312" w:eastAsia="仿宋_GB2312" w:cs="仿宋_GB2312"/>
          <w:color w:val="373737"/>
          <w:kern w:val="0"/>
          <w:sz w:val="32"/>
          <w:szCs w:val="32"/>
          <w:shd w:val="clear" w:color="auto" w:fill="FFFFFF"/>
          <w:lang w:bidi="ar"/>
        </w:rPr>
        <w:t>发表</w:t>
      </w:r>
      <w:r>
        <w:rPr>
          <w:rFonts w:hint="eastAsia" w:ascii="仿宋_GB2312" w:hAnsi="仿宋_GB2312" w:eastAsia="仿宋_GB2312" w:cs="仿宋_GB2312"/>
          <w:color w:val="373737"/>
          <w:kern w:val="0"/>
          <w:sz w:val="32"/>
          <w:szCs w:val="32"/>
          <w:shd w:val="clear" w:color="auto" w:fill="FFFFFF"/>
          <w:lang w:bidi="ar"/>
        </w:rPr>
        <w:t>了充分肯定和大力支持的</w:t>
      </w:r>
      <w:r>
        <w:rPr>
          <w:rFonts w:ascii="仿宋_GB2312" w:hAnsi="仿宋_GB2312" w:eastAsia="仿宋_GB2312" w:cs="仿宋_GB2312"/>
          <w:color w:val="373737"/>
          <w:kern w:val="0"/>
          <w:sz w:val="32"/>
          <w:szCs w:val="32"/>
          <w:shd w:val="clear" w:color="auto" w:fill="FFFFFF"/>
          <w:lang w:bidi="ar"/>
        </w:rPr>
        <w:t>意见</w:t>
      </w:r>
      <w:r>
        <w:rPr>
          <w:rFonts w:hint="eastAsia" w:ascii="仿宋_GB2312" w:hAnsi="仿宋_GB2312" w:eastAsia="仿宋_GB2312" w:cs="仿宋_GB2312"/>
          <w:color w:val="373737"/>
          <w:kern w:val="0"/>
          <w:sz w:val="32"/>
          <w:szCs w:val="32"/>
          <w:shd w:val="clear" w:color="auto" w:fill="FFFFFF"/>
          <w:lang w:bidi="ar"/>
        </w:rPr>
        <w:t>，大家达成高度一致的共识。</w:t>
      </w:r>
      <w:r>
        <w:rPr>
          <w:rFonts w:ascii="仿宋_GB2312" w:hAnsi="仿宋_GB2312" w:eastAsia="仿宋_GB2312" w:cs="仿宋_GB2312"/>
          <w:color w:val="373737"/>
          <w:kern w:val="0"/>
          <w:sz w:val="32"/>
          <w:szCs w:val="32"/>
          <w:shd w:val="clear" w:color="auto" w:fill="FFFFFF"/>
          <w:lang w:bidi="ar"/>
        </w:rPr>
        <w:t>浏阳市</w:t>
      </w:r>
      <w:r>
        <w:rPr>
          <w:rFonts w:hint="eastAsia" w:ascii="仿宋_GB2312" w:hAnsi="仿宋_GB2312" w:eastAsia="仿宋_GB2312" w:cs="仿宋_GB2312"/>
          <w:color w:val="373737"/>
          <w:kern w:val="0"/>
          <w:sz w:val="32"/>
          <w:szCs w:val="32"/>
          <w:shd w:val="clear" w:color="auto" w:fill="FFFFFF"/>
          <w:lang w:bidi="ar"/>
        </w:rPr>
        <w:t>委常委、副市长吴敏宣布</w:t>
      </w:r>
      <w:r>
        <w:rPr>
          <w:rFonts w:ascii="仿宋_GB2312" w:hAnsi="仿宋_GB2312" w:eastAsia="仿宋_GB2312" w:cs="仿宋_GB2312"/>
          <w:color w:val="373737"/>
          <w:kern w:val="0"/>
          <w:sz w:val="32"/>
          <w:szCs w:val="32"/>
          <w:shd w:val="clear" w:color="auto" w:fill="FFFFFF"/>
          <w:lang w:bidi="ar"/>
        </w:rPr>
        <w:t>已从主管副市长分管资金中切出110万元，用于测试试验场地建设和今年的试验工作。</w:t>
      </w:r>
    </w:p>
    <w:p>
      <w:pPr>
        <w:spacing w:line="560" w:lineRule="exact"/>
        <w:ind w:firstLine="640" w:firstLineChars="200"/>
        <w:jc w:val="left"/>
        <w:rPr>
          <w:rFonts w:hint="eastAsia" w:ascii="黑体" w:hAnsi="黑体" w:eastAsia="黑体" w:cs="黑体"/>
          <w:sz w:val="32"/>
          <w:szCs w:val="32"/>
        </w:rPr>
      </w:pPr>
      <w:r>
        <w:rPr>
          <w:rFonts w:hint="eastAsia" w:ascii="仿宋_GB2312" w:hAnsi="仿宋_GB2312" w:eastAsia="仿宋_GB2312" w:cs="仿宋_GB2312"/>
          <w:color w:val="373737"/>
          <w:kern w:val="0"/>
          <w:sz w:val="32"/>
          <w:szCs w:val="32"/>
          <w:shd w:val="clear" w:color="auto" w:fill="FFFFFF"/>
          <w:lang w:bidi="ar"/>
        </w:rPr>
        <w:t>会议对第一期烟火药剂爆炸当量测试试验进行了安排：</w:t>
      </w:r>
    </w:p>
    <w:p>
      <w:pPr>
        <w:spacing w:line="560" w:lineRule="exac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（一）测试试验内容。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开展烟花爆竹烟火药剂自由场</w:t>
      </w:r>
      <w:r>
        <w:rPr>
          <w:rFonts w:ascii="仿宋_GB2312" w:eastAsia="仿宋_GB2312"/>
          <w:sz w:val="32"/>
          <w:szCs w:val="32"/>
        </w:rPr>
        <w:t>TNT</w:t>
      </w:r>
      <w:r>
        <w:rPr>
          <w:rFonts w:hint="eastAsia" w:ascii="仿宋_GB2312" w:eastAsia="仿宋_GB2312"/>
          <w:sz w:val="32"/>
          <w:szCs w:val="32"/>
        </w:rPr>
        <w:t>当量试验研究，测试烟火药剂在稳定爆轰条件下产生的超压和冲量分布规律，得到自由场条件下以</w:t>
      </w:r>
      <w:r>
        <w:rPr>
          <w:rFonts w:ascii="仿宋_GB2312" w:eastAsia="仿宋_GB2312"/>
          <w:sz w:val="32"/>
          <w:szCs w:val="32"/>
        </w:rPr>
        <w:t>TNT</w:t>
      </w:r>
      <w:r>
        <w:rPr>
          <w:rFonts w:hint="eastAsia" w:ascii="仿宋_GB2312" w:eastAsia="仿宋_GB2312"/>
          <w:sz w:val="32"/>
          <w:szCs w:val="32"/>
        </w:rPr>
        <w:t>为参照标准的烟火药剂爆炸作用强度。</w:t>
      </w:r>
    </w:p>
    <w:p>
      <w:pPr>
        <w:spacing w:line="560" w:lineRule="exact"/>
        <w:ind w:firstLine="643" w:firstLineChars="200"/>
        <w:rPr>
          <w:rFonts w:hint="eastAsia" w:ascii="楷体_GB2312" w:hAnsi="Times New Roman" w:eastAsia="楷体_GB2312"/>
          <w:b/>
          <w:sz w:val="32"/>
          <w:szCs w:val="32"/>
        </w:rPr>
      </w:pPr>
      <w:r>
        <w:rPr>
          <w:rFonts w:hint="eastAsia" w:ascii="楷体_GB2312" w:hAnsi="Times New Roman" w:eastAsia="楷体_GB2312"/>
          <w:b/>
          <w:sz w:val="32"/>
          <w:szCs w:val="32"/>
        </w:rPr>
        <w:t>（二）测试试验时间、地点。</w:t>
      </w:r>
    </w:p>
    <w:p>
      <w:pPr>
        <w:spacing w:line="560" w:lineRule="exact"/>
        <w:ind w:firstLine="640" w:firstLineChars="200"/>
        <w:rPr>
          <w:rFonts w:ascii="仿宋_GB2312" w:hAnsi="Times New Roman" w:eastAsia="仿宋_GB2312"/>
          <w:sz w:val="32"/>
          <w:szCs w:val="32"/>
        </w:rPr>
      </w:pPr>
      <w:r>
        <w:rPr>
          <w:rFonts w:hint="eastAsia" w:ascii="仿宋_GB2312" w:hAnsi="宋体" w:eastAsia="仿宋_GB2312"/>
          <w:sz w:val="32"/>
          <w:szCs w:val="32"/>
        </w:rPr>
        <w:t>试验时间</w:t>
      </w:r>
      <w:r>
        <w:rPr>
          <w:rFonts w:hint="eastAsia" w:ascii="仿宋_GB2312" w:hAnsi="宋体" w:eastAsia="仿宋_GB2312"/>
          <w:sz w:val="32"/>
          <w:szCs w:val="32"/>
          <w:lang w:eastAsia="zh-CN"/>
        </w:rPr>
        <w:t>：</w:t>
      </w:r>
      <w:r>
        <w:rPr>
          <w:rFonts w:ascii="仿宋_GB2312" w:hAnsi="Times New Roman" w:eastAsia="仿宋_GB2312"/>
          <w:sz w:val="32"/>
          <w:szCs w:val="32"/>
        </w:rPr>
        <w:t>2015</w:t>
      </w:r>
      <w:r>
        <w:rPr>
          <w:rFonts w:hint="eastAsia" w:ascii="仿宋_GB2312" w:hAnsi="宋体" w:eastAsia="仿宋_GB2312"/>
          <w:sz w:val="32"/>
          <w:szCs w:val="32"/>
        </w:rPr>
        <w:t>年</w:t>
      </w:r>
      <w:r>
        <w:rPr>
          <w:rFonts w:ascii="仿宋_GB2312" w:hAnsi="Times New Roman" w:eastAsia="仿宋_GB2312"/>
          <w:sz w:val="32"/>
          <w:szCs w:val="32"/>
        </w:rPr>
        <w:t>11</w:t>
      </w:r>
      <w:r>
        <w:rPr>
          <w:rFonts w:hint="eastAsia" w:ascii="仿宋_GB2312" w:hAnsi="宋体" w:eastAsia="仿宋_GB2312"/>
          <w:sz w:val="32"/>
          <w:szCs w:val="32"/>
        </w:rPr>
        <w:t>月26-12月10日。</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试验地点：</w:t>
      </w:r>
      <w:r>
        <w:rPr>
          <w:rFonts w:hint="eastAsia" w:ascii="仿宋_GB2312" w:hAnsi="宋体" w:eastAsia="仿宋_GB2312"/>
          <w:color w:val="000000"/>
          <w:sz w:val="32"/>
          <w:szCs w:val="32"/>
        </w:rPr>
        <w:t>浏阳市金意烟花有限公司烟花爆竹安全绿色环保试验中心</w:t>
      </w:r>
      <w:r>
        <w:rPr>
          <w:rFonts w:hint="eastAsia" w:ascii="仿宋_GB2312" w:hAnsi="宋体" w:eastAsia="仿宋_GB2312"/>
          <w:sz w:val="32"/>
          <w:szCs w:val="32"/>
        </w:rPr>
        <w:t>试验场，试验场地位于浏阳市文家市镇沙溪村。</w:t>
      </w:r>
    </w:p>
    <w:p>
      <w:pPr>
        <w:spacing w:line="560" w:lineRule="exact"/>
        <w:ind w:firstLine="643" w:firstLineChars="200"/>
        <w:rPr>
          <w:rFonts w:hint="eastAsia" w:ascii="楷体_GB2312" w:hAnsi="Times New Roman" w:eastAsia="楷体_GB2312"/>
          <w:b/>
          <w:sz w:val="32"/>
          <w:szCs w:val="32"/>
        </w:rPr>
      </w:pPr>
      <w:r>
        <w:rPr>
          <w:rFonts w:hint="eastAsia" w:ascii="楷体_GB2312" w:hAnsi="Times New Roman" w:eastAsia="楷体_GB2312"/>
          <w:b/>
          <w:sz w:val="32"/>
          <w:szCs w:val="32"/>
        </w:rPr>
        <w:t>（三）参试单位职责分工。</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总指挥：汪剑波（浏阳市鞭炮烟花管理局局长）</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现场总指挥：李忠良（</w:t>
      </w:r>
      <w:r>
        <w:rPr>
          <w:rFonts w:hint="eastAsia" w:ascii="仿宋_GB2312" w:hAnsi="宋体" w:eastAsia="仿宋_GB2312"/>
          <w:color w:val="000000"/>
          <w:sz w:val="32"/>
          <w:szCs w:val="32"/>
        </w:rPr>
        <w:t>浏阳市金意烟花有限公司烟花爆竹安全绿色环保试验中心</w:t>
      </w:r>
      <w:r>
        <w:rPr>
          <w:rFonts w:hint="eastAsia" w:ascii="仿宋_GB2312" w:hAnsi="Times New Roman" w:eastAsia="仿宋_GB2312"/>
          <w:sz w:val="32"/>
          <w:szCs w:val="32"/>
        </w:rPr>
        <w:t>）</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具体职责及分工：</w:t>
      </w:r>
    </w:p>
    <w:p>
      <w:pPr>
        <w:spacing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1.浏阳市政府及其政府办、科技局、公安局、安监局、市场与质监局、花炮局、商检驻浏办、公安局危爆大队、文家市镇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职责：负责现场总体协调及试验安全、环保工作，负责提供符合试验样品条件（包括烘干、称量、分装）的烟火药剂、试验药剂及其检测报告；负责试验用雷管、TNT及其调运；负责试验场地、起爆器材、存储、气象、起爆、警戒等工作。</w:t>
      </w:r>
    </w:p>
    <w:p>
      <w:pPr>
        <w:numPr>
          <w:ilvl w:val="0"/>
          <w:numId w:val="1"/>
        </w:num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浏阳市烟花爆竹总会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责任人：钟自敏、张明福、李忠良、成涛</w:t>
      </w:r>
    </w:p>
    <w:p>
      <w:pPr>
        <w:spacing w:line="560" w:lineRule="exact"/>
        <w:ind w:firstLine="640" w:firstLineChars="200"/>
        <w:rPr>
          <w:rFonts w:ascii="仿宋_GB2312" w:hAnsi="Times New Roman" w:eastAsia="仿宋_GB2312"/>
          <w:sz w:val="32"/>
          <w:szCs w:val="32"/>
        </w:rPr>
      </w:pPr>
      <w:r>
        <w:rPr>
          <w:rFonts w:hint="eastAsia" w:ascii="仿宋_GB2312" w:hAnsi="仿宋_GB2312" w:eastAsia="仿宋_GB2312" w:cs="仿宋_GB2312"/>
          <w:sz w:val="32"/>
          <w:szCs w:val="32"/>
        </w:rPr>
        <w:t>主要参与人员：陈江、陈时庆、张运友、陈训虎</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职责：负责烟花爆竹烟火药剂测试试验综合协调服务等工作。</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中国兵器工业集团兵器工业安全技术研究所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负责人：李春光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主要参与人员：刘英、代兰、李素灵、卫水爱、崔宁、陈泰年</w:t>
      </w:r>
    </w:p>
    <w:p>
      <w:pPr>
        <w:spacing w:line="560" w:lineRule="exact"/>
        <w:ind w:firstLine="640" w:firstLineChars="200"/>
        <w:rPr>
          <w:rFonts w:hint="eastAsia" w:ascii="黑体" w:hAnsi="黑体" w:eastAsia="黑体" w:cs="黑体"/>
          <w:sz w:val="32"/>
          <w:szCs w:val="32"/>
        </w:rPr>
      </w:pPr>
      <w:r>
        <w:rPr>
          <w:rFonts w:ascii="仿宋_GB2312" w:hAnsi="Times New Roman" w:eastAsia="仿宋_GB2312"/>
          <w:sz w:val="32"/>
          <w:szCs w:val="32"/>
        </w:rPr>
        <w:t>职责：</w:t>
      </w:r>
      <w:r>
        <w:rPr>
          <w:rFonts w:hint="eastAsia" w:ascii="仿宋_GB2312" w:hAnsi="宋体" w:eastAsia="仿宋_GB2312"/>
          <w:sz w:val="32"/>
          <w:szCs w:val="32"/>
        </w:rPr>
        <w:t>负责本次测试试验方案设计、现场测试、数据分析与整理，完成试验报告并提出相关建议，负责组织试验用传爆药柱的设计、加工及调运。</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三、烟花爆竹安全技术参数研究试验的必要性</w:t>
      </w:r>
    </w:p>
    <w:p>
      <w:pPr>
        <w:spacing w:line="560" w:lineRule="exact"/>
        <w:ind w:firstLine="640" w:firstLineChars="200"/>
        <w:rPr>
          <w:rFonts w:hint="eastAsia" w:ascii="仿宋_GB2312" w:hAnsi="仿宋_GB2312" w:eastAsia="仿宋_GB2312" w:cs="仿宋_GB2312"/>
          <w:color w:val="373737"/>
          <w:kern w:val="0"/>
          <w:sz w:val="32"/>
          <w:szCs w:val="32"/>
          <w:shd w:val="clear" w:color="auto" w:fill="FFFFFF"/>
          <w:lang w:bidi="ar"/>
        </w:rPr>
      </w:pPr>
      <w:r>
        <w:rPr>
          <w:rFonts w:hint="eastAsia" w:ascii="仿宋_GB2312" w:hAnsi="仿宋_GB2312" w:eastAsia="仿宋_GB2312" w:cs="仿宋_GB2312"/>
          <w:color w:val="373737"/>
          <w:kern w:val="0"/>
          <w:sz w:val="32"/>
          <w:szCs w:val="32"/>
          <w:shd w:val="clear" w:color="auto" w:fill="FFFFFF"/>
          <w:lang w:bidi="ar"/>
        </w:rPr>
        <w:t>对烟花爆竹烟火药剂、产品存放与工库房适应级别以及生产、运输、销售、燃放环节等共性、关键性安全技术参数进行研究试验，是贯彻落实中央“三严三实”要求，根据烟花爆竹行业和企业实际情况而作出的一项决策，目的是为烟花爆竹政策法规、标准制修订提供准确、可靠的数据和技术支撑，确保政府依法行政、科学许可，企业有效落实安全生产主体责任，促进烟花爆竹安全发展和行业、企业科学发展。</w:t>
      </w:r>
    </w:p>
    <w:p>
      <w:pPr>
        <w:spacing w:line="560" w:lineRule="exact"/>
        <w:ind w:firstLine="640" w:firstLineChars="200"/>
        <w:jc w:val="left"/>
        <w:rPr>
          <w:rFonts w:hint="eastAsia" w:ascii="仿宋_GB2312" w:hAnsi="仿宋_GB2312" w:eastAsia="仿宋_GB2312" w:cs="仿宋_GB2312"/>
          <w:color w:val="373737"/>
          <w:kern w:val="0"/>
          <w:sz w:val="32"/>
          <w:szCs w:val="32"/>
          <w:shd w:val="clear" w:color="auto" w:fill="FFFFFF"/>
          <w:lang w:bidi="ar"/>
        </w:rPr>
      </w:pPr>
      <w:r>
        <w:rPr>
          <w:rFonts w:hint="eastAsia" w:ascii="仿宋_GB2312" w:hAnsi="仿宋_GB2312" w:eastAsia="仿宋_GB2312" w:cs="仿宋_GB2312"/>
          <w:color w:val="373737"/>
          <w:kern w:val="0"/>
          <w:sz w:val="32"/>
          <w:szCs w:val="32"/>
          <w:shd w:val="clear" w:color="auto" w:fill="FFFFFF"/>
          <w:lang w:bidi="ar"/>
        </w:rPr>
        <w:t>今年进行烟火药剂爆炸当量的测试试验，明年将陆续进行烟火药剂感度、产品存放与工库房适应级别等所需的各项试验与研究。</w:t>
      </w:r>
    </w:p>
    <w:p>
      <w:pPr>
        <w:spacing w:line="560" w:lineRule="exact"/>
        <w:ind w:firstLine="640" w:firstLineChars="200"/>
        <w:jc w:val="left"/>
        <w:rPr>
          <w:rFonts w:hint="eastAsia" w:ascii="黑体" w:hAnsi="黑体" w:eastAsia="黑体" w:cs="黑体"/>
          <w:sz w:val="32"/>
          <w:szCs w:val="32"/>
        </w:rPr>
      </w:pPr>
      <w:r>
        <w:rPr>
          <w:rFonts w:hint="eastAsia" w:ascii="仿宋_GB2312" w:hAnsi="仿宋_GB2312" w:eastAsia="仿宋_GB2312" w:cs="仿宋_GB2312"/>
          <w:color w:val="373737"/>
          <w:kern w:val="0"/>
          <w:sz w:val="32"/>
          <w:szCs w:val="32"/>
          <w:shd w:val="clear" w:color="auto" w:fill="FFFFFF"/>
          <w:lang w:bidi="ar"/>
        </w:rPr>
        <w:t>测试试验工作得到湖南、江西省安全监管局等单位的大力支持。</w:t>
      </w:r>
    </w:p>
    <w:p>
      <w:pPr/>
    </w:p>
    <w:sectPr>
      <w:pgSz w:w="11906" w:h="16838"/>
      <w:pgMar w:top="2098" w:right="1474" w:bottom="1984" w:left="1587" w:header="0" w:footer="1701"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9545486">
    <w:nsid w:val="56664F0E"/>
    <w:multiLevelType w:val="singleLevel"/>
    <w:tmpl w:val="56664F0E"/>
    <w:lvl w:ilvl="0" w:tentative="1">
      <w:start w:val="3"/>
      <w:numFmt w:val="decimal"/>
      <w:suff w:val="nothing"/>
      <w:lvlText w:val="%1."/>
      <w:lvlJc w:val="left"/>
    </w:lvl>
  </w:abstractNum>
  <w:abstractNum w:abstractNumId="1449545827">
    <w:nsid w:val="56665063"/>
    <w:multiLevelType w:val="singleLevel"/>
    <w:tmpl w:val="56665063"/>
    <w:lvl w:ilvl="0" w:tentative="1">
      <w:start w:val="2"/>
      <w:numFmt w:val="decimal"/>
      <w:suff w:val="nothing"/>
      <w:lvlText w:val="%1."/>
      <w:lvlJc w:val="left"/>
    </w:lvl>
  </w:abstractNum>
  <w:num w:numId="1">
    <w:abstractNumId w:val="1449545827"/>
  </w:num>
  <w:num w:numId="2">
    <w:abstractNumId w:val="14495454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24CCF"/>
    <w:rsid w:val="4B124CCF"/>
    <w:rsid w:val="708A17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2015-12-18T09:58:00Z</dcterms:created>
  <dc:creator>Hu</dc:creator>
  <cp:lastModifiedBy>Hu</cp:lastModifiedBy>
  <dcterms:modified xsi:type="dcterms:W3CDTF">2015-12-18T10:13:53Z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